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5BE7FA" w14:textId="675900B4" w:rsidR="008357A7" w:rsidRDefault="00DA76C2" w:rsidP="00AC22FF">
      <w:pPr>
        <w:rPr>
          <w:sz w:val="72"/>
          <w:szCs w:val="72"/>
        </w:rPr>
      </w:pPr>
      <w:r>
        <w:rPr>
          <w:noProof/>
        </w:rPr>
        <w:drawing>
          <wp:anchor distT="0" distB="0" distL="114300" distR="114300" simplePos="0" relativeHeight="251658240" behindDoc="0" locked="0" layoutInCell="1" allowOverlap="0" wp14:anchorId="0D4A4493" wp14:editId="16DA1275">
            <wp:simplePos x="0" y="0"/>
            <wp:positionH relativeFrom="column">
              <wp:posOffset>-400050</wp:posOffset>
            </wp:positionH>
            <wp:positionV relativeFrom="paragraph">
              <wp:posOffset>-146050</wp:posOffset>
            </wp:positionV>
            <wp:extent cx="1079500" cy="1079500"/>
            <wp:effectExtent l="0" t="0" r="0" b="0"/>
            <wp:wrapSquare wrapText="bothSides"/>
            <wp:docPr id="19" name="Picture 19" descr="A logo for a pre-school&#10;&#10;AI-generated content may be incorrect.">
              <a:extLst xmlns:a="http://schemas.openxmlformats.org/drawingml/2006/main">
                <a:ext uri="{FF2B5EF4-FFF2-40B4-BE49-F238E27FC236}">
                  <a16:creationId xmlns:a16="http://schemas.microsoft.com/office/drawing/2014/main" id="{440C426E-FB63-43D5-96E6-9DD823A492E0}"/>
                </a:ext>
              </a:extLst>
            </wp:docPr>
            <wp:cNvGraphicFramePr/>
            <a:graphic xmlns:a="http://schemas.openxmlformats.org/drawingml/2006/main">
              <a:graphicData uri="http://schemas.openxmlformats.org/drawingml/2006/picture">
                <pic:pic xmlns:pic="http://schemas.openxmlformats.org/drawingml/2006/picture">
                  <pic:nvPicPr>
                    <pic:cNvPr id="19" name="Picture 19" descr="A logo for a pre-school&#10;&#10;AI-generated content may be incorrect."/>
                    <pic:cNvPicPr/>
                  </pic:nvPicPr>
                  <pic:blipFill>
                    <a:blip r:embed="rId7"/>
                    <a:stretch>
                      <a:fillRect/>
                    </a:stretch>
                  </pic:blipFill>
                  <pic:spPr>
                    <a:xfrm>
                      <a:off x="0" y="0"/>
                      <a:ext cx="1079500" cy="1079500"/>
                    </a:xfrm>
                    <a:prstGeom prst="rect">
                      <a:avLst/>
                    </a:prstGeom>
                  </pic:spPr>
                </pic:pic>
              </a:graphicData>
            </a:graphic>
          </wp:anchor>
        </w:drawing>
      </w:r>
    </w:p>
    <w:p w14:paraId="718FF5A1" w14:textId="6328AFF0" w:rsidR="003E2D7A" w:rsidRPr="009A391D" w:rsidRDefault="00D70F7C" w:rsidP="003E2D7A">
      <w:pPr>
        <w:jc w:val="center"/>
        <w:rPr>
          <w:b/>
          <w:color w:val="EE0000"/>
          <w:sz w:val="36"/>
          <w:szCs w:val="36"/>
        </w:rPr>
      </w:pPr>
      <w:r w:rsidRPr="009A391D">
        <w:rPr>
          <w:b/>
          <w:color w:val="EE0000"/>
          <w:sz w:val="36"/>
          <w:szCs w:val="36"/>
        </w:rPr>
        <w:t>Disability</w:t>
      </w:r>
      <w:r w:rsidR="009A391D" w:rsidRPr="009A391D">
        <w:rPr>
          <w:b/>
          <w:color w:val="EE0000"/>
          <w:sz w:val="36"/>
          <w:szCs w:val="36"/>
        </w:rPr>
        <w:t xml:space="preserve"> Access Fund Policy </w:t>
      </w:r>
    </w:p>
    <w:p w14:paraId="32D6F0FB" w14:textId="0A4EFF53" w:rsidR="009A391D" w:rsidRPr="009A391D" w:rsidRDefault="009A391D" w:rsidP="003E2D7A">
      <w:pPr>
        <w:jc w:val="center"/>
        <w:rPr>
          <w:b/>
          <w:color w:val="EE0000"/>
          <w:sz w:val="36"/>
          <w:szCs w:val="36"/>
        </w:rPr>
      </w:pPr>
      <w:r w:rsidRPr="009A391D">
        <w:rPr>
          <w:b/>
          <w:color w:val="EE0000"/>
          <w:sz w:val="36"/>
          <w:szCs w:val="36"/>
        </w:rPr>
        <w:t>DAF</w:t>
      </w:r>
    </w:p>
    <w:p w14:paraId="00DFA7ED" w14:textId="3243F1F2" w:rsidR="00661AAC" w:rsidRPr="005A5BC9" w:rsidRDefault="00661AAC" w:rsidP="005A5BC9">
      <w:pPr>
        <w:spacing w:after="160" w:line="259" w:lineRule="auto"/>
        <w:ind w:firstLine="720"/>
        <w:rPr>
          <w:rFonts w:cstheme="minorHAnsi"/>
        </w:rPr>
      </w:pPr>
      <w:r w:rsidRPr="005A5BC9">
        <w:rPr>
          <w:rFonts w:cstheme="minorHAnsi"/>
        </w:rPr>
        <w:t>D</w:t>
      </w:r>
      <w:r w:rsidR="00A60551">
        <w:rPr>
          <w:rFonts w:cstheme="minorHAnsi"/>
        </w:rPr>
        <w:t xml:space="preserve">isability </w:t>
      </w:r>
      <w:r w:rsidRPr="005A5BC9">
        <w:rPr>
          <w:rFonts w:cstheme="minorHAnsi"/>
        </w:rPr>
        <w:t>A</w:t>
      </w:r>
      <w:r w:rsidR="0064444F">
        <w:rPr>
          <w:rFonts w:cstheme="minorHAnsi"/>
        </w:rPr>
        <w:t>ccess</w:t>
      </w:r>
      <w:r w:rsidR="001359C6">
        <w:rPr>
          <w:rFonts w:cstheme="minorHAnsi"/>
        </w:rPr>
        <w:t xml:space="preserve"> </w:t>
      </w:r>
      <w:r w:rsidRPr="005A5BC9">
        <w:rPr>
          <w:rFonts w:cstheme="minorHAnsi"/>
        </w:rPr>
        <w:t>F</w:t>
      </w:r>
      <w:r w:rsidR="001359C6">
        <w:rPr>
          <w:rFonts w:cstheme="minorHAnsi"/>
        </w:rPr>
        <w:t>und</w:t>
      </w:r>
      <w:r w:rsidR="009778D5">
        <w:rPr>
          <w:rFonts w:cstheme="minorHAnsi"/>
        </w:rPr>
        <w:t xml:space="preserve"> (DA</w:t>
      </w:r>
      <w:r w:rsidR="009C4E4E">
        <w:rPr>
          <w:rFonts w:cstheme="minorHAnsi"/>
        </w:rPr>
        <w:t>F)</w:t>
      </w:r>
      <w:r w:rsidRPr="005A5BC9">
        <w:rPr>
          <w:rFonts w:cstheme="minorHAnsi"/>
        </w:rPr>
        <w:t xml:space="preserve"> is a measure which aids access to early years places </w:t>
      </w:r>
      <w:r w:rsidR="00BC2316" w:rsidRPr="005A5BC9">
        <w:rPr>
          <w:rFonts w:cstheme="minorHAnsi"/>
        </w:rPr>
        <w:t>for children with disabilities</w:t>
      </w:r>
      <w:r w:rsidR="009D1E73" w:rsidRPr="005A5BC9">
        <w:rPr>
          <w:rFonts w:cstheme="minorHAnsi"/>
        </w:rPr>
        <w:t xml:space="preserve"> by </w:t>
      </w:r>
      <w:r w:rsidRPr="005A5BC9">
        <w:rPr>
          <w:rFonts w:cstheme="minorHAnsi"/>
        </w:rPr>
        <w:t xml:space="preserve">supporting </w:t>
      </w:r>
      <w:r w:rsidR="009D1E73" w:rsidRPr="005A5BC9">
        <w:rPr>
          <w:rFonts w:cstheme="minorHAnsi"/>
        </w:rPr>
        <w:t>settings</w:t>
      </w:r>
      <w:r w:rsidRPr="005A5BC9">
        <w:rPr>
          <w:rFonts w:cstheme="minorHAnsi"/>
        </w:rPr>
        <w:t xml:space="preserve"> in making reasonable adjustments to the</w:t>
      </w:r>
      <w:r w:rsidR="009D1E73" w:rsidRPr="005A5BC9">
        <w:rPr>
          <w:rFonts w:cstheme="minorHAnsi"/>
        </w:rPr>
        <w:t xml:space="preserve">ir </w:t>
      </w:r>
      <w:r w:rsidRPr="005A5BC9">
        <w:rPr>
          <w:rFonts w:cstheme="minorHAnsi"/>
        </w:rPr>
        <w:t xml:space="preserve">settings and/or helping with building </w:t>
      </w:r>
      <w:r w:rsidR="00DE16EE" w:rsidRPr="005A5BC9">
        <w:rPr>
          <w:rFonts w:cstheme="minorHAnsi"/>
        </w:rPr>
        <w:t>capacity and accessibility</w:t>
      </w:r>
      <w:r w:rsidRPr="005A5BC9">
        <w:rPr>
          <w:rFonts w:cstheme="minorHAnsi"/>
        </w:rPr>
        <w:t>, be that for the child in question or for the benefit of children attending the setting. DAF is a fund that can be paid once per year</w:t>
      </w:r>
      <w:r w:rsidR="00DE16EE" w:rsidRPr="005A5BC9">
        <w:rPr>
          <w:rFonts w:cstheme="minorHAnsi"/>
        </w:rPr>
        <w:t xml:space="preserve"> and it runs </w:t>
      </w:r>
      <w:r w:rsidR="00A61853" w:rsidRPr="005A5BC9">
        <w:rPr>
          <w:rFonts w:cstheme="minorHAnsi"/>
        </w:rPr>
        <w:t>alongside</w:t>
      </w:r>
      <w:r w:rsidR="00DE16EE" w:rsidRPr="005A5BC9">
        <w:rPr>
          <w:rFonts w:cstheme="minorHAnsi"/>
        </w:rPr>
        <w:t xml:space="preserve"> Early Years Inclusion Funding </w:t>
      </w:r>
      <w:r w:rsidR="00A61853" w:rsidRPr="005A5BC9">
        <w:rPr>
          <w:rFonts w:cstheme="minorHAnsi"/>
        </w:rPr>
        <w:t xml:space="preserve">to help settings better address the needs of Individual children </w:t>
      </w:r>
      <w:r w:rsidR="001A18D2" w:rsidRPr="005A5BC9">
        <w:rPr>
          <w:rFonts w:cstheme="minorHAnsi"/>
        </w:rPr>
        <w:t>with special educational needs and disabilities.</w:t>
      </w:r>
      <w:r w:rsidR="00860604">
        <w:rPr>
          <w:rFonts w:cstheme="minorHAnsi"/>
        </w:rPr>
        <w:t xml:space="preserve"> </w:t>
      </w:r>
      <w:r w:rsidR="007B2FAD" w:rsidRPr="005A5BC9">
        <w:rPr>
          <w:rFonts w:eastAsia="Times New Roman" w:cstheme="minorHAnsi"/>
          <w:color w:val="141414"/>
          <w:lang w:eastAsia="en-GB"/>
        </w:rPr>
        <w:t>The</w:t>
      </w:r>
      <w:r w:rsidR="007B2FAD" w:rsidRPr="00B86F49">
        <w:rPr>
          <w:rFonts w:eastAsia="Times New Roman" w:cstheme="minorHAnsi"/>
          <w:color w:val="141414"/>
          <w:lang w:eastAsia="en-GB"/>
        </w:rPr>
        <w:t xml:space="preserve"> settings of children eligible for the DAF will be entitled to receive a payment of £910 every 12 months, regardless of the number of hours attended by the child (increasing to £938 from </w:t>
      </w:r>
      <w:proofErr w:type="gramStart"/>
      <w:r w:rsidR="007B2FAD" w:rsidRPr="00B86F49">
        <w:rPr>
          <w:rFonts w:eastAsia="Times New Roman" w:cstheme="minorHAnsi"/>
          <w:color w:val="141414"/>
          <w:lang w:eastAsia="en-GB"/>
        </w:rPr>
        <w:t>Summer</w:t>
      </w:r>
      <w:proofErr w:type="gramEnd"/>
      <w:r w:rsidR="007B2FAD" w:rsidRPr="00B86F49">
        <w:rPr>
          <w:rFonts w:eastAsia="Times New Roman" w:cstheme="minorHAnsi"/>
          <w:color w:val="141414"/>
          <w:lang w:eastAsia="en-GB"/>
        </w:rPr>
        <w:t xml:space="preserve"> term 2025).</w:t>
      </w:r>
    </w:p>
    <w:p w14:paraId="1F39D444" w14:textId="77777777" w:rsidR="00661AAC" w:rsidRPr="005A5BC9" w:rsidRDefault="00661AAC" w:rsidP="00A5275E">
      <w:pPr>
        <w:spacing w:after="160" w:line="259" w:lineRule="auto"/>
        <w:ind w:firstLine="720"/>
        <w:rPr>
          <w:rFonts w:cstheme="minorHAnsi"/>
        </w:rPr>
      </w:pPr>
      <w:r w:rsidRPr="005A5BC9">
        <w:rPr>
          <w:rFonts w:cstheme="minorHAnsi"/>
        </w:rPr>
        <w:t>Children will be eligible for the DAF if they meet the following criteria:</w:t>
      </w:r>
    </w:p>
    <w:p w14:paraId="0890EBC8" w14:textId="77777777" w:rsidR="00661AAC" w:rsidRPr="005A5BC9" w:rsidRDefault="00661AAC" w:rsidP="001C35D6">
      <w:pPr>
        <w:spacing w:after="0" w:line="259" w:lineRule="auto"/>
        <w:rPr>
          <w:rFonts w:cstheme="minorHAnsi"/>
        </w:rPr>
      </w:pPr>
      <w:r w:rsidRPr="005A5BC9">
        <w:rPr>
          <w:rFonts w:cstheme="minorHAnsi"/>
        </w:rPr>
        <w:t xml:space="preserve">· </w:t>
      </w:r>
      <w:proofErr w:type="gramStart"/>
      <w:r w:rsidRPr="005A5BC9">
        <w:rPr>
          <w:rFonts w:cstheme="minorHAnsi"/>
        </w:rPr>
        <w:t>the</w:t>
      </w:r>
      <w:proofErr w:type="gramEnd"/>
      <w:r w:rsidRPr="005A5BC9">
        <w:rPr>
          <w:rFonts w:cstheme="minorHAnsi"/>
        </w:rPr>
        <w:t xml:space="preserve"> child is in receipt of child Disability Living Allowance (DLA); and</w:t>
      </w:r>
    </w:p>
    <w:p w14:paraId="3AB203AD" w14:textId="77777777" w:rsidR="00661AAC" w:rsidRDefault="00661AAC" w:rsidP="001C35D6">
      <w:pPr>
        <w:spacing w:after="0" w:line="259" w:lineRule="auto"/>
        <w:rPr>
          <w:rFonts w:cstheme="minorHAnsi"/>
        </w:rPr>
      </w:pPr>
      <w:r w:rsidRPr="005A5BC9">
        <w:rPr>
          <w:rFonts w:cstheme="minorHAnsi"/>
        </w:rPr>
        <w:t xml:space="preserve">· </w:t>
      </w:r>
      <w:proofErr w:type="gramStart"/>
      <w:r w:rsidRPr="005A5BC9">
        <w:rPr>
          <w:rFonts w:cstheme="minorHAnsi"/>
        </w:rPr>
        <w:t>the</w:t>
      </w:r>
      <w:proofErr w:type="gramEnd"/>
      <w:r w:rsidRPr="005A5BC9">
        <w:rPr>
          <w:rFonts w:cstheme="minorHAnsi"/>
        </w:rPr>
        <w:t xml:space="preserve"> child receives Early Years Funded Entitlement (EYFE).</w:t>
      </w:r>
    </w:p>
    <w:p w14:paraId="28B914A3" w14:textId="77777777" w:rsidR="00822C38" w:rsidRPr="005A5BC9" w:rsidRDefault="00822C38" w:rsidP="001C35D6">
      <w:pPr>
        <w:spacing w:after="0" w:line="259" w:lineRule="auto"/>
        <w:rPr>
          <w:rFonts w:cstheme="minorHAnsi"/>
        </w:rPr>
      </w:pPr>
    </w:p>
    <w:p w14:paraId="5A43E5E4" w14:textId="008B0367" w:rsidR="00661AAC" w:rsidRPr="005A5BC9" w:rsidRDefault="00661AAC" w:rsidP="00D95883">
      <w:pPr>
        <w:spacing w:after="160" w:line="259" w:lineRule="auto"/>
        <w:ind w:firstLine="720"/>
        <w:rPr>
          <w:rFonts w:cstheme="minorHAnsi"/>
        </w:rPr>
      </w:pPr>
      <w:r w:rsidRPr="005A5BC9">
        <w:rPr>
          <w:rFonts w:cstheme="minorHAnsi"/>
        </w:rPr>
        <w:t xml:space="preserve">For </w:t>
      </w:r>
      <w:r w:rsidR="00415F01" w:rsidRPr="005A5BC9">
        <w:rPr>
          <w:rFonts w:cstheme="minorHAnsi"/>
        </w:rPr>
        <w:t xml:space="preserve">Robin Hood Preschool </w:t>
      </w:r>
      <w:r w:rsidRPr="005A5BC9">
        <w:rPr>
          <w:rFonts w:cstheme="minorHAnsi"/>
        </w:rPr>
        <w:t>to be able to claim DAF for your child, you will need to provide the following:</w:t>
      </w:r>
    </w:p>
    <w:p w14:paraId="79D73C7B" w14:textId="076CEA90" w:rsidR="00661AAC" w:rsidRPr="005A5BC9" w:rsidRDefault="00661AAC" w:rsidP="00BF08DA">
      <w:pPr>
        <w:spacing w:after="0" w:line="259" w:lineRule="auto"/>
        <w:rPr>
          <w:rFonts w:cstheme="minorHAnsi"/>
        </w:rPr>
      </w:pPr>
      <w:r w:rsidRPr="005A5BC9">
        <w:rPr>
          <w:rFonts w:cstheme="minorHAnsi"/>
        </w:rPr>
        <w:t xml:space="preserve">· A newly completed Parent Declaration, completed to confirm you would like </w:t>
      </w:r>
      <w:r w:rsidR="00415F01" w:rsidRPr="005A5BC9">
        <w:rPr>
          <w:rFonts w:cstheme="minorHAnsi"/>
        </w:rPr>
        <w:t>Robin Hood Preschool</w:t>
      </w:r>
      <w:r w:rsidRPr="005A5BC9">
        <w:rPr>
          <w:rFonts w:cstheme="minorHAnsi"/>
        </w:rPr>
        <w:t xml:space="preserve"> to apply for DAF on behalf of your child; and</w:t>
      </w:r>
    </w:p>
    <w:p w14:paraId="108DEC6C" w14:textId="27C93315" w:rsidR="008836D2" w:rsidRPr="005A5BC9" w:rsidRDefault="00661AAC" w:rsidP="00BF08DA">
      <w:pPr>
        <w:spacing w:after="0" w:line="259" w:lineRule="auto"/>
        <w:rPr>
          <w:rFonts w:cstheme="minorHAnsi"/>
        </w:rPr>
      </w:pPr>
      <w:r w:rsidRPr="005A5BC9">
        <w:rPr>
          <w:rFonts w:cstheme="minorHAnsi"/>
        </w:rPr>
        <w:t>· A copy of a letter confirming your child’s current eligibility for Disability Living Allowance (DLA)</w:t>
      </w:r>
    </w:p>
    <w:p w14:paraId="7798D962" w14:textId="1B3CBB38" w:rsidR="00E92057" w:rsidRDefault="005632AA" w:rsidP="00BF08DA">
      <w:pPr>
        <w:spacing w:after="0" w:line="259" w:lineRule="auto"/>
        <w:rPr>
          <w:rFonts w:cstheme="minorHAnsi"/>
        </w:rPr>
      </w:pPr>
      <w:r w:rsidRPr="005A5BC9">
        <w:rPr>
          <w:rFonts w:cstheme="minorHAnsi"/>
        </w:rPr>
        <w:t>.</w:t>
      </w:r>
      <w:r w:rsidR="008226BC" w:rsidRPr="005A5BC9">
        <w:rPr>
          <w:rFonts w:eastAsia="Times New Roman" w:cstheme="minorHAnsi"/>
          <w:color w:val="141414"/>
          <w:lang w:eastAsia="en-GB"/>
        </w:rPr>
        <w:t xml:space="preserve"> </w:t>
      </w:r>
      <w:r w:rsidR="008226BC" w:rsidRPr="00B86F49">
        <w:rPr>
          <w:rFonts w:eastAsia="Times New Roman" w:cstheme="minorHAnsi"/>
          <w:color w:val="141414"/>
          <w:lang w:eastAsia="en-GB"/>
        </w:rPr>
        <w:t>If the child attends more than one setting, you as the parent will need to choose which setting should receive the DAF payment for the year. This must be recorded on the Parent Declaration form</w:t>
      </w:r>
      <w:r w:rsidR="00464B24" w:rsidRPr="005A5BC9">
        <w:rPr>
          <w:rFonts w:eastAsia="Times New Roman" w:cstheme="minorHAnsi"/>
          <w:color w:val="141414"/>
          <w:lang w:eastAsia="en-GB"/>
        </w:rPr>
        <w:t xml:space="preserve"> </w:t>
      </w:r>
      <w:r w:rsidR="00524F3F" w:rsidRPr="005A5BC9">
        <w:rPr>
          <w:rFonts w:eastAsia="Times New Roman" w:cstheme="minorHAnsi"/>
          <w:color w:val="141414"/>
          <w:lang w:eastAsia="en-GB"/>
        </w:rPr>
        <w:t xml:space="preserve">and </w:t>
      </w:r>
      <w:r w:rsidR="00524F3F" w:rsidRPr="005A5BC9">
        <w:rPr>
          <w:rFonts w:cstheme="minorHAnsi"/>
        </w:rPr>
        <w:t>cannot be shared across providers.</w:t>
      </w:r>
      <w:r w:rsidR="00537487" w:rsidRPr="005A5BC9">
        <w:rPr>
          <w:rFonts w:cstheme="minorHAnsi"/>
        </w:rPr>
        <w:t xml:space="preserve"> If the child changes provider during the year, the DAF will remain with the original provider</w:t>
      </w:r>
      <w:r w:rsidR="004A0893" w:rsidRPr="005A5BC9">
        <w:rPr>
          <w:rFonts w:cstheme="minorHAnsi"/>
        </w:rPr>
        <w:t>.</w:t>
      </w:r>
    </w:p>
    <w:p w14:paraId="629164C8" w14:textId="77777777" w:rsidR="00BF08DA" w:rsidRPr="005A5BC9" w:rsidRDefault="00BF08DA" w:rsidP="00BF08DA">
      <w:pPr>
        <w:spacing w:after="0" w:line="259" w:lineRule="auto"/>
        <w:rPr>
          <w:rFonts w:cstheme="minorHAnsi"/>
        </w:rPr>
      </w:pPr>
    </w:p>
    <w:p w14:paraId="77099342" w14:textId="7A369BB3" w:rsidR="00661AAC" w:rsidRPr="005A5BC9" w:rsidRDefault="00661AAC" w:rsidP="00D32D87">
      <w:pPr>
        <w:spacing w:after="160" w:line="259" w:lineRule="auto"/>
        <w:ind w:firstLine="720"/>
        <w:rPr>
          <w:rFonts w:cstheme="minorHAnsi"/>
        </w:rPr>
      </w:pPr>
      <w:r w:rsidRPr="005A5BC9">
        <w:rPr>
          <w:rFonts w:cstheme="minorHAnsi"/>
        </w:rPr>
        <w:t>To determine best use of the funding,</w:t>
      </w:r>
      <w:r w:rsidR="00415F01" w:rsidRPr="005A5BC9">
        <w:rPr>
          <w:rFonts w:cstheme="minorHAnsi"/>
        </w:rPr>
        <w:t xml:space="preserve"> Robin Hood Preschool </w:t>
      </w:r>
      <w:r w:rsidRPr="005A5BC9">
        <w:rPr>
          <w:rFonts w:cstheme="minorHAnsi"/>
        </w:rPr>
        <w:t>will assess the needs of the child, consult with parents, and seek support from West Sussex County Council where required.</w:t>
      </w:r>
      <w:r w:rsidR="00324BC0" w:rsidRPr="005A5BC9">
        <w:rPr>
          <w:rFonts w:cstheme="minorHAnsi"/>
        </w:rPr>
        <w:t xml:space="preserve"> Any resources purchased as part of DAF remain the property of </w:t>
      </w:r>
      <w:r w:rsidR="00D8243F" w:rsidRPr="005A5BC9">
        <w:rPr>
          <w:rFonts w:cstheme="minorHAnsi"/>
        </w:rPr>
        <w:t xml:space="preserve">Robin </w:t>
      </w:r>
      <w:r w:rsidR="006413E7" w:rsidRPr="005A5BC9">
        <w:rPr>
          <w:rFonts w:cstheme="minorHAnsi"/>
        </w:rPr>
        <w:t>Hood Preschool</w:t>
      </w:r>
      <w:r w:rsidR="00324BC0" w:rsidRPr="005A5BC9">
        <w:rPr>
          <w:rFonts w:cstheme="minorHAnsi"/>
        </w:rPr>
        <w:t xml:space="preserve"> and can be used to support future children to access the provision.  If a child moves provision, it is </w:t>
      </w:r>
      <w:r w:rsidR="004A72D6" w:rsidRPr="005A5BC9">
        <w:rPr>
          <w:rFonts w:cstheme="minorHAnsi"/>
        </w:rPr>
        <w:t>preschool’s</w:t>
      </w:r>
      <w:r w:rsidR="00324BC0" w:rsidRPr="005A5BC9">
        <w:rPr>
          <w:rFonts w:cstheme="minorHAnsi"/>
        </w:rPr>
        <w:t xml:space="preserve"> discretion whether to transfer any resource purchased using DAF to the new provider.</w:t>
      </w:r>
    </w:p>
    <w:p w14:paraId="4F77B1B6" w14:textId="0FFF0654" w:rsidR="00036AA1" w:rsidRPr="00B559B0" w:rsidRDefault="00580D7E" w:rsidP="00B559B0">
      <w:pPr>
        <w:spacing w:after="160" w:line="259" w:lineRule="auto"/>
        <w:rPr>
          <w:rFonts w:cstheme="minorHAnsi"/>
        </w:rPr>
      </w:pPr>
      <w:r w:rsidRPr="005A5BC9">
        <w:rPr>
          <w:rFonts w:cstheme="minorHAnsi"/>
        </w:rPr>
        <w:t>If</w:t>
      </w:r>
      <w:r w:rsidR="003E0FED" w:rsidRPr="005A5BC9">
        <w:rPr>
          <w:rFonts w:cstheme="minorHAnsi"/>
        </w:rPr>
        <w:t xml:space="preserve"> we have more than one child accessing </w:t>
      </w:r>
      <w:proofErr w:type="gramStart"/>
      <w:r w:rsidR="003E0FED" w:rsidRPr="005A5BC9">
        <w:rPr>
          <w:rFonts w:cstheme="minorHAnsi"/>
        </w:rPr>
        <w:t>DAF</w:t>
      </w:r>
      <w:proofErr w:type="gramEnd"/>
      <w:r w:rsidR="003E0FED" w:rsidRPr="005A5BC9">
        <w:rPr>
          <w:rFonts w:cstheme="minorHAnsi"/>
        </w:rPr>
        <w:t xml:space="preserve"> we may use the money for all children to support an adjustment or purchase resource that will benefit more than one child.</w:t>
      </w:r>
    </w:p>
    <w:p w14:paraId="2F831B88" w14:textId="1A890B93" w:rsidR="002A6164" w:rsidRDefault="00661AAC" w:rsidP="002011E1">
      <w:pPr>
        <w:spacing w:after="160" w:line="259" w:lineRule="auto"/>
        <w:rPr>
          <w:rFonts w:cstheme="minorHAnsi"/>
        </w:rPr>
      </w:pPr>
      <w:r w:rsidRPr="005A5BC9">
        <w:rPr>
          <w:rFonts w:cstheme="minorHAnsi"/>
        </w:rPr>
        <w:t>You can find out more information by reading West Sussex County Council’s DAF guidance for more information, including funding amounts at westussex.gov.uk/daf.</w:t>
      </w:r>
    </w:p>
    <w:p w14:paraId="301305F2" w14:textId="77777777" w:rsidR="001777CD" w:rsidRPr="002011E1" w:rsidRDefault="001777CD" w:rsidP="002011E1">
      <w:pPr>
        <w:spacing w:after="160" w:line="259" w:lineRule="auto"/>
      </w:pPr>
    </w:p>
    <w:p w14:paraId="414F3017" w14:textId="77777777" w:rsidR="009320E0" w:rsidRDefault="009320E0" w:rsidP="002011E1">
      <w:pPr>
        <w:spacing w:after="160" w:line="259" w:lineRule="auto"/>
        <w:rPr>
          <w:rFonts w:cstheme="minorHAnsi"/>
        </w:rPr>
      </w:pPr>
    </w:p>
    <w:p w14:paraId="08498C88" w14:textId="77777777" w:rsidR="00E11C8E" w:rsidRPr="002011E1" w:rsidRDefault="00E11C8E" w:rsidP="002011E1">
      <w:pPr>
        <w:spacing w:after="160" w:line="259" w:lineRule="auto"/>
      </w:pPr>
    </w:p>
    <w:sectPr w:rsidR="00E11C8E" w:rsidRPr="002011E1" w:rsidSect="00DA76C2">
      <w:footerReference w:type="default" r:id="rId8"/>
      <w:pgSz w:w="11906" w:h="16838"/>
      <w:pgMar w:top="1440" w:right="1440" w:bottom="1440" w:left="1440" w:header="708" w:footer="708" w:gutter="0"/>
      <w:pgBorders w:offsetFrom="page">
        <w:top w:val="single" w:sz="36" w:space="24" w:color="EE0000"/>
        <w:left w:val="single" w:sz="36" w:space="24" w:color="EE0000"/>
        <w:bottom w:val="single" w:sz="36" w:space="24" w:color="EE0000"/>
        <w:right w:val="single" w:sz="36" w:space="24" w:color="EE000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5417D9" w14:textId="77777777" w:rsidR="00277CAD" w:rsidRDefault="00277CAD" w:rsidP="00FC0A87">
      <w:pPr>
        <w:spacing w:after="0" w:line="240" w:lineRule="auto"/>
      </w:pPr>
      <w:r>
        <w:separator/>
      </w:r>
    </w:p>
  </w:endnote>
  <w:endnote w:type="continuationSeparator" w:id="0">
    <w:p w14:paraId="0BBB9518" w14:textId="77777777" w:rsidR="00277CAD" w:rsidRDefault="00277CAD" w:rsidP="00FC0A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9C9169" w14:textId="4928D72C" w:rsidR="00FC0A87" w:rsidRDefault="004B5A26">
    <w:pPr>
      <w:pStyle w:val="Footer"/>
    </w:pPr>
    <w:r>
      <w:t>August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C16D2F" w14:textId="77777777" w:rsidR="00277CAD" w:rsidRDefault="00277CAD" w:rsidP="00FC0A87">
      <w:pPr>
        <w:spacing w:after="0" w:line="240" w:lineRule="auto"/>
      </w:pPr>
      <w:r>
        <w:separator/>
      </w:r>
    </w:p>
  </w:footnote>
  <w:footnote w:type="continuationSeparator" w:id="0">
    <w:p w14:paraId="011511A2" w14:textId="77777777" w:rsidR="00277CAD" w:rsidRDefault="00277CAD" w:rsidP="00FC0A8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C6D38A1"/>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2D7A"/>
    <w:rsid w:val="00036437"/>
    <w:rsid w:val="00036AA1"/>
    <w:rsid w:val="00037E03"/>
    <w:rsid w:val="000918DF"/>
    <w:rsid w:val="0009393C"/>
    <w:rsid w:val="000B081F"/>
    <w:rsid w:val="000B6CA2"/>
    <w:rsid w:val="000F792E"/>
    <w:rsid w:val="001359C6"/>
    <w:rsid w:val="001777CD"/>
    <w:rsid w:val="0019698A"/>
    <w:rsid w:val="001A18D2"/>
    <w:rsid w:val="001C35D6"/>
    <w:rsid w:val="001D5DBB"/>
    <w:rsid w:val="002011E1"/>
    <w:rsid w:val="0021410B"/>
    <w:rsid w:val="00217149"/>
    <w:rsid w:val="00220805"/>
    <w:rsid w:val="00220B85"/>
    <w:rsid w:val="002218EA"/>
    <w:rsid w:val="00234E76"/>
    <w:rsid w:val="00236806"/>
    <w:rsid w:val="00253AA3"/>
    <w:rsid w:val="00254524"/>
    <w:rsid w:val="00257808"/>
    <w:rsid w:val="00263205"/>
    <w:rsid w:val="00272D8A"/>
    <w:rsid w:val="002732A2"/>
    <w:rsid w:val="00277CAD"/>
    <w:rsid w:val="002A6164"/>
    <w:rsid w:val="002D1B95"/>
    <w:rsid w:val="002D527B"/>
    <w:rsid w:val="002D732F"/>
    <w:rsid w:val="002E2B93"/>
    <w:rsid w:val="00321C15"/>
    <w:rsid w:val="00324BC0"/>
    <w:rsid w:val="003279D6"/>
    <w:rsid w:val="00367120"/>
    <w:rsid w:val="00377CC9"/>
    <w:rsid w:val="003D1AF2"/>
    <w:rsid w:val="003E0FED"/>
    <w:rsid w:val="003E2D7A"/>
    <w:rsid w:val="003F57A8"/>
    <w:rsid w:val="00401448"/>
    <w:rsid w:val="00415F01"/>
    <w:rsid w:val="00421E1D"/>
    <w:rsid w:val="00427CBD"/>
    <w:rsid w:val="00451261"/>
    <w:rsid w:val="00464B24"/>
    <w:rsid w:val="004A0893"/>
    <w:rsid w:val="004A72D6"/>
    <w:rsid w:val="004B019C"/>
    <w:rsid w:val="004B5A26"/>
    <w:rsid w:val="004F2B9D"/>
    <w:rsid w:val="004F7FED"/>
    <w:rsid w:val="00524F3F"/>
    <w:rsid w:val="00532120"/>
    <w:rsid w:val="00533EAD"/>
    <w:rsid w:val="00537487"/>
    <w:rsid w:val="00537822"/>
    <w:rsid w:val="005632AA"/>
    <w:rsid w:val="00570026"/>
    <w:rsid w:val="00575D7F"/>
    <w:rsid w:val="00580D7E"/>
    <w:rsid w:val="0059404C"/>
    <w:rsid w:val="005A5BC9"/>
    <w:rsid w:val="005D517D"/>
    <w:rsid w:val="006039C7"/>
    <w:rsid w:val="00623F55"/>
    <w:rsid w:val="006413E7"/>
    <w:rsid w:val="0064444F"/>
    <w:rsid w:val="00661AAC"/>
    <w:rsid w:val="00672B35"/>
    <w:rsid w:val="00673652"/>
    <w:rsid w:val="006A3717"/>
    <w:rsid w:val="006A6AE4"/>
    <w:rsid w:val="006D3CC0"/>
    <w:rsid w:val="006E4A45"/>
    <w:rsid w:val="006F4B64"/>
    <w:rsid w:val="007000F1"/>
    <w:rsid w:val="0072337E"/>
    <w:rsid w:val="00752594"/>
    <w:rsid w:val="00756E43"/>
    <w:rsid w:val="007577CF"/>
    <w:rsid w:val="00764950"/>
    <w:rsid w:val="007A7956"/>
    <w:rsid w:val="007B2FAD"/>
    <w:rsid w:val="00813F2B"/>
    <w:rsid w:val="008222AA"/>
    <w:rsid w:val="008226BC"/>
    <w:rsid w:val="00822C38"/>
    <w:rsid w:val="00822C67"/>
    <w:rsid w:val="008357A7"/>
    <w:rsid w:val="008424F1"/>
    <w:rsid w:val="0085589B"/>
    <w:rsid w:val="00860604"/>
    <w:rsid w:val="00864F9B"/>
    <w:rsid w:val="00867351"/>
    <w:rsid w:val="008836D2"/>
    <w:rsid w:val="0089058A"/>
    <w:rsid w:val="00895C55"/>
    <w:rsid w:val="008A742E"/>
    <w:rsid w:val="008B7E74"/>
    <w:rsid w:val="008D10EA"/>
    <w:rsid w:val="008E42CE"/>
    <w:rsid w:val="00906128"/>
    <w:rsid w:val="00910954"/>
    <w:rsid w:val="00910C71"/>
    <w:rsid w:val="00911362"/>
    <w:rsid w:val="00913183"/>
    <w:rsid w:val="00914C05"/>
    <w:rsid w:val="009263D5"/>
    <w:rsid w:val="009320E0"/>
    <w:rsid w:val="00941463"/>
    <w:rsid w:val="00941828"/>
    <w:rsid w:val="00947B08"/>
    <w:rsid w:val="00954394"/>
    <w:rsid w:val="00956EA0"/>
    <w:rsid w:val="009778D5"/>
    <w:rsid w:val="00993C50"/>
    <w:rsid w:val="009A07DB"/>
    <w:rsid w:val="009A391D"/>
    <w:rsid w:val="009B38B1"/>
    <w:rsid w:val="009C4E4E"/>
    <w:rsid w:val="009D1E73"/>
    <w:rsid w:val="009E5DF8"/>
    <w:rsid w:val="00A02469"/>
    <w:rsid w:val="00A024F2"/>
    <w:rsid w:val="00A5275E"/>
    <w:rsid w:val="00A536D6"/>
    <w:rsid w:val="00A60551"/>
    <w:rsid w:val="00A61853"/>
    <w:rsid w:val="00A853AB"/>
    <w:rsid w:val="00A93F63"/>
    <w:rsid w:val="00AB0CF5"/>
    <w:rsid w:val="00AC22FF"/>
    <w:rsid w:val="00AD47DA"/>
    <w:rsid w:val="00AF1D99"/>
    <w:rsid w:val="00B01C21"/>
    <w:rsid w:val="00B0634F"/>
    <w:rsid w:val="00B24B99"/>
    <w:rsid w:val="00B37475"/>
    <w:rsid w:val="00B43BAD"/>
    <w:rsid w:val="00B44B06"/>
    <w:rsid w:val="00B559B0"/>
    <w:rsid w:val="00B57764"/>
    <w:rsid w:val="00B77DF2"/>
    <w:rsid w:val="00B86755"/>
    <w:rsid w:val="00B86F49"/>
    <w:rsid w:val="00BA7365"/>
    <w:rsid w:val="00BC22E1"/>
    <w:rsid w:val="00BC2316"/>
    <w:rsid w:val="00BF010D"/>
    <w:rsid w:val="00BF08DA"/>
    <w:rsid w:val="00C27ECC"/>
    <w:rsid w:val="00C73E7F"/>
    <w:rsid w:val="00C94B23"/>
    <w:rsid w:val="00CA3B2E"/>
    <w:rsid w:val="00CB3F45"/>
    <w:rsid w:val="00CE751E"/>
    <w:rsid w:val="00D1456D"/>
    <w:rsid w:val="00D32D87"/>
    <w:rsid w:val="00D37971"/>
    <w:rsid w:val="00D57EA0"/>
    <w:rsid w:val="00D70F7C"/>
    <w:rsid w:val="00D8243F"/>
    <w:rsid w:val="00D95883"/>
    <w:rsid w:val="00DA76C2"/>
    <w:rsid w:val="00DB1E90"/>
    <w:rsid w:val="00DC07E6"/>
    <w:rsid w:val="00DE16EE"/>
    <w:rsid w:val="00DE2411"/>
    <w:rsid w:val="00DE2B39"/>
    <w:rsid w:val="00DF082A"/>
    <w:rsid w:val="00E11C8E"/>
    <w:rsid w:val="00E55E13"/>
    <w:rsid w:val="00E92057"/>
    <w:rsid w:val="00EC0172"/>
    <w:rsid w:val="00F101AA"/>
    <w:rsid w:val="00F35889"/>
    <w:rsid w:val="00F37426"/>
    <w:rsid w:val="00F41A06"/>
    <w:rsid w:val="00F841AE"/>
    <w:rsid w:val="00FA32CE"/>
    <w:rsid w:val="00FC0A87"/>
    <w:rsid w:val="00FC0D2F"/>
    <w:rsid w:val="00FC3E1C"/>
    <w:rsid w:val="00FC6952"/>
    <w:rsid w:val="00FD08A4"/>
    <w:rsid w:val="00FD72F5"/>
    <w:rsid w:val="00FE7D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527F59"/>
  <w15:docId w15:val="{282518D6-5CE8-4BBE-8500-B8327A0F93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E2D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2D7A"/>
    <w:rPr>
      <w:rFonts w:ascii="Tahoma" w:hAnsi="Tahoma" w:cs="Tahoma"/>
      <w:sz w:val="16"/>
      <w:szCs w:val="16"/>
    </w:rPr>
  </w:style>
  <w:style w:type="paragraph" w:styleId="Header">
    <w:name w:val="header"/>
    <w:basedOn w:val="Normal"/>
    <w:link w:val="HeaderChar"/>
    <w:uiPriority w:val="99"/>
    <w:unhideWhenUsed/>
    <w:rsid w:val="00FC0A87"/>
    <w:pPr>
      <w:tabs>
        <w:tab w:val="center" w:pos="4513"/>
        <w:tab w:val="right" w:pos="9026"/>
      </w:tabs>
      <w:spacing w:after="0" w:line="240" w:lineRule="auto"/>
    </w:pPr>
  </w:style>
  <w:style w:type="character" w:customStyle="1" w:styleId="HeaderChar">
    <w:name w:val="Header Char"/>
    <w:basedOn w:val="DefaultParagraphFont"/>
    <w:link w:val="Header"/>
    <w:uiPriority w:val="99"/>
    <w:rsid w:val="00FC0A87"/>
  </w:style>
  <w:style w:type="paragraph" w:styleId="Footer">
    <w:name w:val="footer"/>
    <w:basedOn w:val="Normal"/>
    <w:link w:val="FooterChar"/>
    <w:uiPriority w:val="99"/>
    <w:unhideWhenUsed/>
    <w:rsid w:val="00FC0A87"/>
    <w:pPr>
      <w:tabs>
        <w:tab w:val="center" w:pos="4513"/>
        <w:tab w:val="right" w:pos="9026"/>
      </w:tabs>
      <w:spacing w:after="0" w:line="240" w:lineRule="auto"/>
    </w:pPr>
  </w:style>
  <w:style w:type="character" w:customStyle="1" w:styleId="FooterChar">
    <w:name w:val="Footer Char"/>
    <w:basedOn w:val="DefaultParagraphFont"/>
    <w:link w:val="Footer"/>
    <w:uiPriority w:val="99"/>
    <w:rsid w:val="00FC0A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0059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369</Words>
  <Characters>2108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Paterson</dc:creator>
  <cp:keywords/>
  <cp:lastModifiedBy>Hayley Watts</cp:lastModifiedBy>
  <cp:revision>2</cp:revision>
  <cp:lastPrinted>2025-07-15T20:25:00Z</cp:lastPrinted>
  <dcterms:created xsi:type="dcterms:W3CDTF">2026-01-13T10:40:00Z</dcterms:created>
  <dcterms:modified xsi:type="dcterms:W3CDTF">2026-01-13T10:40:00Z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5afb667a-4a64-4aa1-84cb-8abdb8339324</vt:lpwstr>
  </property>
</Properties>
</file>